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9D" w:rsidRDefault="0008159D" w:rsidP="000815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Directions for CITI Research Training</w:t>
      </w:r>
    </w:p>
    <w:p w:rsidR="0008159D" w:rsidRDefault="0008159D" w:rsidP="0008159D">
      <w:pPr>
        <w:rPr>
          <w:b/>
          <w:sz w:val="28"/>
          <w:szCs w:val="28"/>
        </w:rPr>
      </w:pPr>
    </w:p>
    <w:p w:rsidR="0008159D" w:rsidRDefault="0008159D" w:rsidP="0008159D">
      <w:pPr>
        <w:rPr>
          <w:b/>
          <w:sz w:val="28"/>
          <w:szCs w:val="28"/>
        </w:rPr>
      </w:pPr>
    </w:p>
    <w:p w:rsidR="0008159D" w:rsidRDefault="0008159D" w:rsidP="0008159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65656"/>
          <w:sz w:val="21"/>
          <w:szCs w:val="21"/>
        </w:rPr>
      </w:pPr>
      <w:r>
        <w:rPr>
          <w:rFonts w:ascii="Helvetica" w:hAnsi="Helvetica" w:cs="Helvetica"/>
          <w:color w:val="565656"/>
          <w:sz w:val="21"/>
          <w:szCs w:val="21"/>
        </w:rPr>
        <w:t>All individuals conducting human subject research are required to pass an online research training course. This includes not only the principal investigator but also all co-investigators, research technicians, research assistants, or student assistants who have contact with the research participants or identifiable data.</w:t>
      </w:r>
    </w:p>
    <w:p w:rsidR="0008159D" w:rsidRDefault="0008159D" w:rsidP="0008159D">
      <w:pPr>
        <w:shd w:val="clear" w:color="auto" w:fill="FFFFFF"/>
        <w:spacing w:after="150"/>
        <w:rPr>
          <w:rFonts w:ascii="Helvetica" w:hAnsi="Helvetica" w:cs="Helvetica"/>
          <w:color w:val="565656"/>
          <w:sz w:val="21"/>
          <w:szCs w:val="21"/>
        </w:rPr>
      </w:pPr>
      <w:r>
        <w:rPr>
          <w:rFonts w:ascii="Helvetica" w:hAnsi="Helvetica" w:cs="Helvetica"/>
          <w:color w:val="565656"/>
          <w:sz w:val="21"/>
          <w:szCs w:val="21"/>
        </w:rPr>
        <w:t>A course completion report will be issued upon completion of the course. The report must be submitted with the protocol materials. The reports are valid for 5 years from the date of issue. </w:t>
      </w:r>
      <w:r>
        <w:rPr>
          <w:rFonts w:ascii="Helvetica" w:hAnsi="Helvetica" w:cs="Helvetica"/>
          <w:b/>
          <w:bCs/>
          <w:color w:val="565656"/>
          <w:sz w:val="21"/>
          <w:szCs w:val="21"/>
        </w:rPr>
        <w:t>Certificates that expire before the 1-year protocol approval period will not be accepted for review</w:t>
      </w:r>
      <w:r>
        <w:rPr>
          <w:rFonts w:ascii="Helvetica" w:hAnsi="Helvetica" w:cs="Helvetica"/>
          <w:color w:val="565656"/>
          <w:sz w:val="21"/>
          <w:szCs w:val="21"/>
        </w:rPr>
        <w:t xml:space="preserve">. </w:t>
      </w:r>
    </w:p>
    <w:p w:rsidR="0008159D" w:rsidRPr="0008159D" w:rsidRDefault="0008159D" w:rsidP="0008159D">
      <w:pPr>
        <w:shd w:val="clear" w:color="auto" w:fill="FFFFFF"/>
        <w:spacing w:after="150"/>
        <w:rPr>
          <w:rFonts w:ascii="Helvetica" w:hAnsi="Helvetica" w:cs="Helvetica"/>
          <w:color w:val="565656"/>
          <w:sz w:val="21"/>
          <w:szCs w:val="21"/>
        </w:rPr>
      </w:pPr>
      <w:r>
        <w:rPr>
          <w:rFonts w:ascii="Helvetica" w:hAnsi="Helvetica" w:cs="Helvetica"/>
          <w:color w:val="565656"/>
          <w:sz w:val="21"/>
          <w:szCs w:val="21"/>
        </w:rPr>
        <w:t>The CITI course at </w:t>
      </w:r>
      <w:hyperlink r:id="rId5" w:history="1">
        <w:r>
          <w:rPr>
            <w:rStyle w:val="Hyperlink"/>
            <w:rFonts w:ascii="Helvetica" w:hAnsi="Helvetica" w:cs="Helvetica"/>
            <w:color w:val="666600"/>
            <w:sz w:val="21"/>
            <w:szCs w:val="21"/>
            <w:u w:val="none"/>
          </w:rPr>
          <w:t>http://www.citiprogram.org/</w:t>
        </w:r>
      </w:hyperlink>
      <w:r>
        <w:rPr>
          <w:rFonts w:ascii="Helvetica" w:hAnsi="Helvetica" w:cs="Helvetica"/>
          <w:color w:val="565656"/>
          <w:sz w:val="21"/>
          <w:szCs w:val="21"/>
        </w:rPr>
        <w:t xml:space="preserve"> is recommended for social /behavioral/ educational researchers (which constitutes the majority of student research at </w:t>
      </w:r>
      <w:proofErr w:type="spellStart"/>
      <w:r>
        <w:rPr>
          <w:rFonts w:ascii="Helvetica" w:hAnsi="Helvetica" w:cs="Helvetica"/>
          <w:color w:val="565656"/>
          <w:sz w:val="21"/>
          <w:szCs w:val="21"/>
        </w:rPr>
        <w:t>BenU</w:t>
      </w:r>
      <w:proofErr w:type="spellEnd"/>
      <w:r>
        <w:rPr>
          <w:rFonts w:ascii="Helvetica" w:hAnsi="Helvetica" w:cs="Helvetica"/>
          <w:color w:val="565656"/>
          <w:sz w:val="21"/>
          <w:szCs w:val="21"/>
        </w:rPr>
        <w:t>) because of the elective modules which may be tailored to your own field of study. Please select </w:t>
      </w:r>
      <w:r>
        <w:rPr>
          <w:rFonts w:ascii="Helvetica" w:hAnsi="Helvetica" w:cs="Helvetica"/>
          <w:b/>
          <w:bCs/>
          <w:color w:val="565656"/>
          <w:sz w:val="21"/>
          <w:szCs w:val="21"/>
        </w:rPr>
        <w:t xml:space="preserve">Social/ Behavioral Research Course. </w:t>
      </w:r>
      <w:r w:rsidRPr="0008159D">
        <w:rPr>
          <w:rFonts w:ascii="Helvetica" w:hAnsi="Helvetica" w:cs="Helvetica"/>
          <w:bCs/>
          <w:color w:val="565656"/>
          <w:sz w:val="21"/>
          <w:szCs w:val="21"/>
        </w:rPr>
        <w:t>Other courses are available. Your advisor can best instruct you on which one to complete.</w:t>
      </w:r>
    </w:p>
    <w:p w:rsidR="0008159D" w:rsidRDefault="0008159D" w:rsidP="0008159D">
      <w:pPr>
        <w:shd w:val="clear" w:color="auto" w:fill="FFFFFF"/>
        <w:spacing w:after="150"/>
        <w:rPr>
          <w:rFonts w:ascii="Helvetica" w:hAnsi="Helvetica" w:cs="Helvetica"/>
          <w:color w:val="565656"/>
          <w:sz w:val="21"/>
          <w:szCs w:val="21"/>
        </w:rPr>
      </w:pPr>
      <w:r>
        <w:rPr>
          <w:rFonts w:ascii="Helvetica" w:hAnsi="Helvetica" w:cs="Helvetica"/>
          <w:b/>
          <w:bCs/>
          <w:color w:val="565656"/>
          <w:sz w:val="21"/>
          <w:szCs w:val="21"/>
        </w:rPr>
        <w:t>Please note that we will not be accepting NIH training certificates as of 9/26/18 since NIH has retired their online trainings. For all new IRB submissions, please complete the CITI training.</w:t>
      </w:r>
      <w:r>
        <w:rPr>
          <w:rFonts w:ascii="Helvetica" w:hAnsi="Helvetica" w:cs="Helvetica"/>
          <w:color w:val="565656"/>
          <w:sz w:val="21"/>
          <w:szCs w:val="21"/>
        </w:rPr>
        <w:t xml:space="preserve"> </w:t>
      </w:r>
    </w:p>
    <w:p w:rsidR="0008159D" w:rsidRDefault="0008159D" w:rsidP="0008159D">
      <w:pPr>
        <w:shd w:val="clear" w:color="auto" w:fill="FFFFFF"/>
        <w:spacing w:after="150"/>
        <w:rPr>
          <w:rFonts w:ascii="Helvetica" w:hAnsi="Helvetica" w:cs="Helvetica"/>
          <w:color w:val="565656"/>
          <w:sz w:val="21"/>
          <w:szCs w:val="21"/>
        </w:rPr>
      </w:pPr>
      <w:r>
        <w:rPr>
          <w:rFonts w:ascii="Helvetica" w:hAnsi="Helvetica" w:cs="Helvetica"/>
          <w:b/>
          <w:bCs/>
          <w:color w:val="565656"/>
          <w:sz w:val="21"/>
          <w:szCs w:val="21"/>
        </w:rPr>
        <w:t xml:space="preserve">For those who have taken the NIH trainings in the past, you will need to update your human </w:t>
      </w:r>
      <w:proofErr w:type="gramStart"/>
      <w:r>
        <w:rPr>
          <w:rFonts w:ascii="Helvetica" w:hAnsi="Helvetica" w:cs="Helvetica"/>
          <w:b/>
          <w:bCs/>
          <w:color w:val="565656"/>
          <w:sz w:val="21"/>
          <w:szCs w:val="21"/>
        </w:rPr>
        <w:t>subjects</w:t>
      </w:r>
      <w:proofErr w:type="gramEnd"/>
      <w:r>
        <w:rPr>
          <w:rFonts w:ascii="Helvetica" w:hAnsi="Helvetica" w:cs="Helvetica"/>
          <w:b/>
          <w:bCs/>
          <w:color w:val="565656"/>
          <w:sz w:val="21"/>
          <w:szCs w:val="21"/>
        </w:rPr>
        <w:t xml:space="preserve"> research trainings through CITI program by August 1, 2019.</w:t>
      </w:r>
      <w:r>
        <w:rPr>
          <w:rFonts w:ascii="Helvetica" w:hAnsi="Helvetica" w:cs="Helvetica"/>
          <w:color w:val="565656"/>
          <w:sz w:val="21"/>
          <w:szCs w:val="21"/>
        </w:rPr>
        <w:t> The IRB requires current (not expired) completed human subjects training certificates for IRB approvals. All advisors, dissertation committee members, faculty researchers and supervisors must have current certificates.</w:t>
      </w:r>
    </w:p>
    <w:p w:rsidR="0008159D" w:rsidRDefault="0008159D" w:rsidP="0008159D">
      <w:pPr>
        <w:rPr>
          <w:sz w:val="28"/>
          <w:szCs w:val="28"/>
        </w:rPr>
      </w:pP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 xml:space="preserve">1.  Set aside an hour of quiet reading time at your computer.  </w:t>
      </w:r>
    </w:p>
    <w:p w:rsidR="0008159D" w:rsidRDefault="0008159D" w:rsidP="0008159D">
      <w:pPr>
        <w:rPr>
          <w:sz w:val="28"/>
          <w:szCs w:val="28"/>
        </w:rPr>
      </w:pPr>
    </w:p>
    <w:p w:rsidR="0008159D" w:rsidRDefault="0008159D" w:rsidP="0008159D">
      <w:pPr>
        <w:rPr>
          <w:rFonts w:ascii="Helvetica" w:hAnsi="Helvetica" w:cs="Helvetica"/>
          <w:color w:val="565656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2.  Please go to: </w:t>
      </w:r>
      <w:r>
        <w:rPr>
          <w:rFonts w:ascii="Helvetica" w:hAnsi="Helvetica" w:cs="Helvetica"/>
          <w:color w:val="56565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333300"/>
            <w:sz w:val="21"/>
            <w:szCs w:val="21"/>
            <w:shd w:val="clear" w:color="auto" w:fill="FFFFFF"/>
          </w:rPr>
          <w:t>http://www.citiprogram.org</w:t>
        </w:r>
      </w:hyperlink>
      <w:r>
        <w:rPr>
          <w:rFonts w:ascii="Helvetica" w:hAnsi="Helvetica" w:cs="Helvetica"/>
          <w:color w:val="565656"/>
          <w:sz w:val="21"/>
          <w:szCs w:val="21"/>
          <w:shd w:val="clear" w:color="auto" w:fill="FFFFFF"/>
        </w:rPr>
        <w:t>/ </w:t>
      </w:r>
    </w:p>
    <w:p w:rsidR="0008159D" w:rsidRDefault="0008159D" w:rsidP="0008159D">
      <w:pPr>
        <w:ind w:left="720"/>
        <w:rPr>
          <w:sz w:val="28"/>
          <w:szCs w:val="28"/>
        </w:rPr>
      </w:pP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>3.  Register yourself; affiliate yourself with Benedictine University, and proceed</w:t>
      </w: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training for the appropriate course.</w:t>
      </w:r>
    </w:p>
    <w:p w:rsidR="0008159D" w:rsidRDefault="0008159D" w:rsidP="0008159D">
      <w:pPr>
        <w:rPr>
          <w:sz w:val="28"/>
          <w:szCs w:val="28"/>
        </w:rPr>
      </w:pP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completion, save one electronic copy on your hard drive where you</w:t>
      </w: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can</w:t>
      </w:r>
      <w:proofErr w:type="gramEnd"/>
      <w:r>
        <w:rPr>
          <w:sz w:val="28"/>
          <w:szCs w:val="28"/>
        </w:rPr>
        <w:t xml:space="preserve"> easily upload it to each application submitted to IRB. </w:t>
      </w:r>
    </w:p>
    <w:p w:rsidR="0008159D" w:rsidRDefault="0008159D" w:rsidP="0008159D">
      <w:pPr>
        <w:rPr>
          <w:sz w:val="28"/>
          <w:szCs w:val="28"/>
        </w:rPr>
      </w:pP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>6.  CITI certificates are valid for five years.</w:t>
      </w: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159D" w:rsidRDefault="0008159D" w:rsidP="000815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59D" w:rsidRDefault="0008159D" w:rsidP="0008159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Thank you for your cooperation!</w:t>
      </w:r>
    </w:p>
    <w:p w:rsidR="0008159D" w:rsidRDefault="0008159D" w:rsidP="0008159D">
      <w:pPr>
        <w:ind w:left="1440" w:firstLine="720"/>
        <w:rPr>
          <w:sz w:val="28"/>
          <w:szCs w:val="28"/>
        </w:rPr>
      </w:pPr>
    </w:p>
    <w:p w:rsidR="0097020F" w:rsidRDefault="0097020F"/>
    <w:sectPr w:rsidR="0097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9D"/>
    <w:rsid w:val="0008159D"/>
    <w:rsid w:val="0065165A"/>
    <w:rsid w:val="009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iprogram.org/" TargetMode="External"/><Relationship Id="rId5" Type="http://schemas.openxmlformats.org/officeDocument/2006/relationships/hyperlink" Target="http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Benedictine University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Devall, Alandra</dc:creator>
  <cp:lastModifiedBy>Logan, Kristin C.</cp:lastModifiedBy>
  <cp:revision>2</cp:revision>
  <dcterms:created xsi:type="dcterms:W3CDTF">2019-01-24T20:13:00Z</dcterms:created>
  <dcterms:modified xsi:type="dcterms:W3CDTF">2019-01-24T20:13:00Z</dcterms:modified>
</cp:coreProperties>
</file>