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63E4" w14:textId="77777777" w:rsidR="001B5B99" w:rsidRPr="007219E2" w:rsidRDefault="001B5B99" w:rsidP="001B5B99">
      <w:pPr>
        <w:pStyle w:val="Heading5"/>
        <w:shd w:val="clear" w:color="auto" w:fill="FFFFFF"/>
        <w:jc w:val="center"/>
        <w:rPr>
          <w:rFonts w:ascii="Helvetica" w:hAnsi="Helvetica" w:cs="Helvetica"/>
          <w:b/>
          <w:bCs/>
          <w:color w:val="C00000"/>
          <w:sz w:val="28"/>
          <w:szCs w:val="28"/>
        </w:rPr>
      </w:pPr>
      <w:r w:rsidRPr="007219E2">
        <w:rPr>
          <w:rFonts w:ascii="Helvetica" w:hAnsi="Helvetica" w:cs="Helvetica"/>
          <w:b/>
          <w:bCs/>
          <w:color w:val="C00000"/>
          <w:sz w:val="28"/>
          <w:szCs w:val="28"/>
        </w:rPr>
        <w:t>Health Education and Promotion</w:t>
      </w:r>
    </w:p>
    <w:p w14:paraId="74863037" w14:textId="719913FE" w:rsidR="00CE204F" w:rsidRPr="007219E2" w:rsidRDefault="00CE204F" w:rsidP="001B5B99">
      <w:pPr>
        <w:pStyle w:val="Heading5"/>
        <w:shd w:val="clear" w:color="auto" w:fill="FFFFFF"/>
        <w:jc w:val="center"/>
        <w:rPr>
          <w:rFonts w:ascii="Helvetica" w:hAnsi="Helvetica" w:cs="Helvetica"/>
          <w:b/>
          <w:bCs/>
          <w:color w:val="C00000"/>
        </w:rPr>
      </w:pPr>
      <w:r w:rsidRPr="007219E2">
        <w:rPr>
          <w:rFonts w:ascii="Helvetica" w:hAnsi="Helvetica" w:cs="Helvetica"/>
          <w:b/>
          <w:bCs/>
          <w:color w:val="C00000"/>
        </w:rPr>
        <w:t>Sample Curriculum Plan 202</w:t>
      </w:r>
      <w:r w:rsidR="007219E2">
        <w:rPr>
          <w:rFonts w:ascii="Helvetica" w:hAnsi="Helvetica" w:cs="Helvetica"/>
          <w:b/>
          <w:bCs/>
          <w:color w:val="C00000"/>
        </w:rPr>
        <w:t>4</w:t>
      </w:r>
      <w:r w:rsidRPr="007219E2">
        <w:rPr>
          <w:rFonts w:ascii="Helvetica" w:hAnsi="Helvetica" w:cs="Helvetica"/>
          <w:b/>
          <w:bCs/>
          <w:color w:val="C00000"/>
        </w:rPr>
        <w:t>-202</w:t>
      </w:r>
      <w:r w:rsidR="00585D7C">
        <w:rPr>
          <w:rFonts w:ascii="Helvetica" w:hAnsi="Helvetica" w:cs="Helvetica"/>
          <w:b/>
          <w:bCs/>
          <w:color w:val="C00000"/>
        </w:rPr>
        <w:t>5</w:t>
      </w:r>
    </w:p>
    <w:p w14:paraId="780A4FF9" w14:textId="77777777" w:rsidR="00CE204F" w:rsidRDefault="00CE204F" w:rsidP="0045750B">
      <w:pPr>
        <w:pStyle w:val="Heading5"/>
        <w:shd w:val="clear" w:color="auto" w:fill="FFFFFF"/>
        <w:rPr>
          <w:rFonts w:ascii="Helvetica" w:hAnsi="Helvetica" w:cs="Helvetica"/>
          <w:color w:val="333333"/>
        </w:rPr>
      </w:pPr>
    </w:p>
    <w:p w14:paraId="074D21CF" w14:textId="5AF4AFD4" w:rsidR="0045750B" w:rsidRPr="001B5B99" w:rsidRDefault="0045750B" w:rsidP="0045750B">
      <w:pPr>
        <w:pStyle w:val="Heading5"/>
        <w:shd w:val="clear" w:color="auto" w:fill="FFFFFF"/>
        <w:rPr>
          <w:rFonts w:ascii="Helvetica" w:hAnsi="Helvetica" w:cs="Helvetica"/>
          <w:color w:val="auto"/>
        </w:rPr>
      </w:pPr>
      <w:r w:rsidRPr="001B5B99">
        <w:rPr>
          <w:rFonts w:ascii="Helvetica" w:hAnsi="Helvetica" w:cs="Helvetica"/>
          <w:color w:val="auto"/>
        </w:rPr>
        <w:t>First Year (Freshman)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B5B99" w:rsidRPr="001B5B99" w14:paraId="1B4262BD" w14:textId="77777777" w:rsidTr="00043779">
        <w:tc>
          <w:tcPr>
            <w:tcW w:w="4675" w:type="dxa"/>
          </w:tcPr>
          <w:p w14:paraId="32817B5B" w14:textId="77777777" w:rsidR="00043779" w:rsidRPr="001B5B99" w:rsidRDefault="00043779" w:rsidP="00043779">
            <w:pPr>
              <w:pStyle w:val="Heading6"/>
              <w:shd w:val="clear" w:color="auto" w:fill="FFFFFF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color w:val="auto"/>
                <w:sz w:val="20"/>
                <w:szCs w:val="20"/>
              </w:rPr>
              <w:t>Fall Term</w:t>
            </w:r>
          </w:p>
          <w:p w14:paraId="2C661E7D" w14:textId="77777777" w:rsidR="00043779" w:rsidRPr="001B5B99" w:rsidRDefault="00043779" w:rsidP="006266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0"/>
              </w:tabs>
              <w:ind w:left="34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WRIT 1101 Writing Colloquium (3) </w:t>
            </w:r>
          </w:p>
          <w:p w14:paraId="64AC5F60" w14:textId="77777777" w:rsidR="00043779" w:rsidRPr="001B5B99" w:rsidRDefault="00043779" w:rsidP="006266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0"/>
              </w:tabs>
              <w:ind w:left="34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SPCH 1110 Basic Speech (3) </w:t>
            </w:r>
          </w:p>
          <w:p w14:paraId="43D3C808" w14:textId="77777777" w:rsidR="00043779" w:rsidRPr="001B5B99" w:rsidRDefault="00043779" w:rsidP="006266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0"/>
              </w:tabs>
              <w:ind w:left="34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MATH Basic Math Skills (3) </w:t>
            </w:r>
          </w:p>
          <w:p w14:paraId="2EADB2CC" w14:textId="77777777" w:rsidR="00043779" w:rsidRPr="001B5B99" w:rsidRDefault="00043779" w:rsidP="006266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0"/>
              </w:tabs>
              <w:ind w:left="34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PSYC 1100 Intro to Psychology (3) </w:t>
            </w:r>
            <w:r w:rsidRPr="001B5B99">
              <w:rPr>
                <w:rStyle w:val="Emphasis"/>
                <w:rFonts w:ascii="Helvetica" w:hAnsi="Helvetica" w:cs="Helvetica"/>
                <w:sz w:val="20"/>
                <w:szCs w:val="20"/>
              </w:rPr>
              <w:t>suggested</w:t>
            </w:r>
          </w:p>
          <w:p w14:paraId="779317B7" w14:textId="16C395E2" w:rsidR="00043779" w:rsidRPr="001B5B99" w:rsidRDefault="00043779" w:rsidP="0062668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0"/>
              </w:tabs>
              <w:ind w:left="34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Physical Science (QPS) (3)</w:t>
            </w:r>
          </w:p>
        </w:tc>
        <w:tc>
          <w:tcPr>
            <w:tcW w:w="4675" w:type="dxa"/>
          </w:tcPr>
          <w:p w14:paraId="301C14E0" w14:textId="77777777" w:rsidR="00043779" w:rsidRPr="001B5B99" w:rsidRDefault="00043779" w:rsidP="00043779">
            <w:pPr>
              <w:pStyle w:val="Heading6"/>
              <w:shd w:val="clear" w:color="auto" w:fill="FFFFFF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color w:val="auto"/>
                <w:sz w:val="20"/>
                <w:szCs w:val="20"/>
              </w:rPr>
              <w:t>Spring Term</w:t>
            </w:r>
          </w:p>
          <w:p w14:paraId="4059A9D2" w14:textId="77777777" w:rsidR="00043779" w:rsidRPr="001B5B99" w:rsidRDefault="00043779" w:rsidP="0062668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WRIT 1102 Research Writing (3) </w:t>
            </w:r>
          </w:p>
          <w:p w14:paraId="4AD4ABF7" w14:textId="77777777" w:rsidR="00043779" w:rsidRPr="001B5B99" w:rsidRDefault="00043779" w:rsidP="0062668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Artistic/Creative (QCA) (3) </w:t>
            </w:r>
          </w:p>
          <w:p w14:paraId="5BD5F1EE" w14:textId="77777777" w:rsidR="00043779" w:rsidRPr="001B5B99" w:rsidRDefault="00043779" w:rsidP="0062668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Religions/Theological (QRT) (3) </w:t>
            </w:r>
          </w:p>
          <w:p w14:paraId="39AF1113" w14:textId="65A87BCD" w:rsidR="00043779" w:rsidRPr="001B5B99" w:rsidRDefault="00043779" w:rsidP="0062668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NUTR 2200 (3) or 2201 (3) or 2241 (3)</w:t>
            </w:r>
          </w:p>
          <w:p w14:paraId="6101C07D" w14:textId="5D88BF6A" w:rsidR="00043779" w:rsidRPr="001B5B99" w:rsidRDefault="00043779" w:rsidP="0062668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Elective/Minor (3)</w:t>
            </w:r>
          </w:p>
        </w:tc>
      </w:tr>
    </w:tbl>
    <w:p w14:paraId="4D0B6DE8" w14:textId="77777777" w:rsidR="00043779" w:rsidRPr="001B5B99" w:rsidRDefault="00043779" w:rsidP="0045750B">
      <w:pPr>
        <w:pStyle w:val="Heading6"/>
        <w:shd w:val="clear" w:color="auto" w:fill="FFFFFF"/>
        <w:rPr>
          <w:rFonts w:ascii="Helvetica" w:hAnsi="Helvetica" w:cs="Helvetica"/>
          <w:color w:val="auto"/>
        </w:rPr>
      </w:pPr>
    </w:p>
    <w:p w14:paraId="784C7EB0" w14:textId="77777777" w:rsidR="0045750B" w:rsidRPr="001B5B99" w:rsidRDefault="0045750B" w:rsidP="0045750B">
      <w:pPr>
        <w:pStyle w:val="Heading5"/>
        <w:shd w:val="clear" w:color="auto" w:fill="FFFFFF"/>
        <w:rPr>
          <w:rFonts w:ascii="Helvetica" w:hAnsi="Helvetica" w:cs="Helvetica"/>
          <w:color w:val="auto"/>
        </w:rPr>
      </w:pPr>
      <w:r w:rsidRPr="001B5B99">
        <w:rPr>
          <w:rFonts w:ascii="Helvetica" w:hAnsi="Helvetica" w:cs="Helvetica"/>
          <w:color w:val="auto"/>
        </w:rPr>
        <w:t>Second Year (Sophomore)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B5B99" w:rsidRPr="001B5B99" w14:paraId="46F8BC8C" w14:textId="77777777" w:rsidTr="00043779">
        <w:tc>
          <w:tcPr>
            <w:tcW w:w="4675" w:type="dxa"/>
          </w:tcPr>
          <w:p w14:paraId="29DB2264" w14:textId="77777777" w:rsidR="00043779" w:rsidRPr="001B5B99" w:rsidRDefault="00043779" w:rsidP="00043779">
            <w:pPr>
              <w:pStyle w:val="Heading6"/>
              <w:shd w:val="clear" w:color="auto" w:fill="FFFFFF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color w:val="auto"/>
                <w:sz w:val="20"/>
                <w:szCs w:val="20"/>
              </w:rPr>
              <w:t>Fall Term</w:t>
            </w:r>
          </w:p>
          <w:p w14:paraId="56C315A4" w14:textId="77777777" w:rsidR="00043779" w:rsidRPr="001B5B99" w:rsidRDefault="00043779" w:rsidP="0062668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ind w:left="34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HLED 3001 Introduction to Health Education and Promotion (3)</w:t>
            </w:r>
          </w:p>
          <w:p w14:paraId="3AEC21E3" w14:textId="318ED4F1" w:rsidR="00361074" w:rsidRPr="001B5B99" w:rsidRDefault="00361074" w:rsidP="0062668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ind w:left="34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SES 2257 Wellness (3)</w:t>
            </w:r>
          </w:p>
          <w:p w14:paraId="15222114" w14:textId="77777777" w:rsidR="00043779" w:rsidRPr="001B5B99" w:rsidRDefault="00043779" w:rsidP="0062668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ind w:left="34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Political/Global/Economic (QPE) (3)</w:t>
            </w:r>
          </w:p>
          <w:p w14:paraId="595BB057" w14:textId="69810EE1" w:rsidR="00043779" w:rsidRPr="001B5B99" w:rsidRDefault="00043779" w:rsidP="0062668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ind w:left="34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IDS Catholic &amp; Benedictine Intellectual Trad</w:t>
            </w:r>
            <w:r w:rsidR="00585D7C">
              <w:rPr>
                <w:rFonts w:ascii="Helvetica" w:hAnsi="Helvetica" w:cs="Helvetica"/>
                <w:sz w:val="20"/>
                <w:szCs w:val="20"/>
              </w:rPr>
              <w:t>ition</w:t>
            </w:r>
            <w:r w:rsidRPr="001B5B99">
              <w:rPr>
                <w:rFonts w:ascii="Helvetica" w:hAnsi="Helvetica" w:cs="Helvetica"/>
                <w:sz w:val="20"/>
                <w:szCs w:val="20"/>
              </w:rPr>
              <w:t xml:space="preserve"> (3)</w:t>
            </w:r>
          </w:p>
          <w:p w14:paraId="76861E2D" w14:textId="77777777" w:rsidR="00043779" w:rsidRPr="001B5B99" w:rsidRDefault="00043779" w:rsidP="0062668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</w:tabs>
              <w:ind w:left="34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Elective/Minor (3)</w:t>
            </w:r>
          </w:p>
          <w:p w14:paraId="71F7C87C" w14:textId="77777777" w:rsidR="00043779" w:rsidRPr="001B5B99" w:rsidRDefault="00043779" w:rsidP="00043779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36114479" w14:textId="77777777" w:rsidR="00043779" w:rsidRPr="001B5B99" w:rsidRDefault="00043779" w:rsidP="00043779">
            <w:pPr>
              <w:pStyle w:val="Heading6"/>
              <w:shd w:val="clear" w:color="auto" w:fill="FFFFFF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color w:val="auto"/>
                <w:sz w:val="20"/>
                <w:szCs w:val="20"/>
              </w:rPr>
              <w:t>Spring Term</w:t>
            </w:r>
          </w:p>
          <w:p w14:paraId="4C3F02A8" w14:textId="77777777" w:rsidR="00043779" w:rsidRPr="001B5B99" w:rsidRDefault="00043779" w:rsidP="00626687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HLED 2280 Community Health Programs (3) </w:t>
            </w:r>
          </w:p>
          <w:p w14:paraId="6C60A0FF" w14:textId="77777777" w:rsidR="003C1A7F" w:rsidRPr="001B5B99" w:rsidRDefault="003C1A7F" w:rsidP="00626687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HLED 3271 Health Education Planning (3) </w:t>
            </w:r>
          </w:p>
          <w:p w14:paraId="638EEBD1" w14:textId="77777777" w:rsidR="003F6734" w:rsidRPr="001B5B99" w:rsidRDefault="003F6734" w:rsidP="00626687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Literary/Rhetorical (QLR) (3) </w:t>
            </w:r>
          </w:p>
          <w:p w14:paraId="7CD4FCAE" w14:textId="77777777" w:rsidR="00043779" w:rsidRPr="001B5B99" w:rsidRDefault="00043779" w:rsidP="00626687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Life Science (QLS) (3)</w:t>
            </w:r>
          </w:p>
          <w:p w14:paraId="49D3372E" w14:textId="5586D8A2" w:rsidR="00043779" w:rsidRPr="001B5B99" w:rsidRDefault="00043779" w:rsidP="00626687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Elective/Minor (3)</w:t>
            </w:r>
          </w:p>
        </w:tc>
      </w:tr>
    </w:tbl>
    <w:p w14:paraId="21968B31" w14:textId="77777777" w:rsidR="00043779" w:rsidRPr="001B5B99" w:rsidRDefault="00043779" w:rsidP="00043779"/>
    <w:p w14:paraId="7FA8C7A2" w14:textId="77777777" w:rsidR="0045750B" w:rsidRPr="001B5B99" w:rsidRDefault="0045750B" w:rsidP="0045750B">
      <w:pPr>
        <w:pStyle w:val="Heading5"/>
        <w:shd w:val="clear" w:color="auto" w:fill="FFFFFF"/>
        <w:rPr>
          <w:rFonts w:ascii="Helvetica" w:hAnsi="Helvetica" w:cs="Helvetica"/>
          <w:color w:val="auto"/>
        </w:rPr>
      </w:pPr>
      <w:r w:rsidRPr="001B5B99">
        <w:rPr>
          <w:rFonts w:ascii="Helvetica" w:hAnsi="Helvetica" w:cs="Helvetica"/>
          <w:color w:val="auto"/>
        </w:rPr>
        <w:t>Third Year (Junior)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B5B99" w:rsidRPr="001B5B99" w14:paraId="56A962A7" w14:textId="77777777" w:rsidTr="00043779">
        <w:tc>
          <w:tcPr>
            <w:tcW w:w="4675" w:type="dxa"/>
          </w:tcPr>
          <w:p w14:paraId="6697FC35" w14:textId="77777777" w:rsidR="00043779" w:rsidRPr="001B5B99" w:rsidRDefault="00043779" w:rsidP="00043779">
            <w:pPr>
              <w:pStyle w:val="Heading6"/>
              <w:shd w:val="clear" w:color="auto" w:fill="FFFFFF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color w:val="auto"/>
                <w:sz w:val="20"/>
                <w:szCs w:val="20"/>
              </w:rPr>
              <w:t>Fall Term</w:t>
            </w:r>
          </w:p>
          <w:p w14:paraId="6FB35E0F" w14:textId="77777777" w:rsidR="00043779" w:rsidRPr="001B5B99" w:rsidRDefault="00043779" w:rsidP="0062668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ind w:left="34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HLED 3363 Management of Health Initiatives (3) </w:t>
            </w:r>
          </w:p>
          <w:p w14:paraId="53281735" w14:textId="77777777" w:rsidR="00361074" w:rsidRPr="001B5B99" w:rsidRDefault="00361074" w:rsidP="0062668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ind w:left="34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PSYC 2250 Statistics (3)  </w:t>
            </w:r>
          </w:p>
          <w:p w14:paraId="736D1E9F" w14:textId="77777777" w:rsidR="00043779" w:rsidRPr="001B5B99" w:rsidRDefault="00043779" w:rsidP="0062668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ind w:left="34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PHIL (suggest Ethics) (3) </w:t>
            </w:r>
          </w:p>
          <w:p w14:paraId="56A970EC" w14:textId="3CFCEAA1" w:rsidR="00043779" w:rsidRPr="001B5B99" w:rsidRDefault="00043779" w:rsidP="0062668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ind w:left="340" w:hanging="270"/>
              <w:rPr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Elective/Minor (</w:t>
            </w:r>
            <w:r w:rsidR="00290DF7" w:rsidRPr="001B5B99">
              <w:rPr>
                <w:rFonts w:ascii="Helvetica" w:hAnsi="Helvetica" w:cs="Helvetica"/>
                <w:sz w:val="20"/>
                <w:szCs w:val="20"/>
              </w:rPr>
              <w:t>6</w:t>
            </w:r>
            <w:r w:rsidRPr="001B5B99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5C4E1466" w14:textId="77777777" w:rsidR="00043779" w:rsidRPr="001B5B99" w:rsidRDefault="00043779" w:rsidP="00043779">
            <w:pPr>
              <w:pStyle w:val="Heading6"/>
              <w:shd w:val="clear" w:color="auto" w:fill="FFFFFF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color w:val="auto"/>
                <w:sz w:val="20"/>
                <w:szCs w:val="20"/>
              </w:rPr>
              <w:t>Spring Term</w:t>
            </w:r>
          </w:p>
          <w:p w14:paraId="22DFDFCD" w14:textId="77777777" w:rsidR="003F6734" w:rsidRPr="001B5B99" w:rsidRDefault="003F6734" w:rsidP="0062668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NUTR 2364 Food Systems and Policy (3) </w:t>
            </w:r>
          </w:p>
          <w:p w14:paraId="7A7AC168" w14:textId="77777777" w:rsidR="00C53D79" w:rsidRPr="001B5B99" w:rsidRDefault="00C53D79" w:rsidP="0062668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HLED 3357 Health Communications (3) </w:t>
            </w:r>
          </w:p>
          <w:p w14:paraId="370DBDB8" w14:textId="77777777" w:rsidR="00043779" w:rsidRPr="001B5B99" w:rsidRDefault="00043779" w:rsidP="0062668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Historical (QHT) (3) </w:t>
            </w:r>
          </w:p>
          <w:p w14:paraId="2533FDA2" w14:textId="71BAD32B" w:rsidR="00043779" w:rsidRPr="001B5B99" w:rsidRDefault="00043779" w:rsidP="0062668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Elective/Minor (</w:t>
            </w:r>
            <w:r w:rsidR="0088448A" w:rsidRPr="001B5B99">
              <w:rPr>
                <w:rFonts w:ascii="Helvetica" w:hAnsi="Helvetica" w:cs="Helvetica"/>
                <w:sz w:val="20"/>
                <w:szCs w:val="20"/>
              </w:rPr>
              <w:t>6</w:t>
            </w:r>
            <w:r w:rsidRPr="001B5B99">
              <w:rPr>
                <w:rFonts w:ascii="Helvetica" w:hAnsi="Helvetica" w:cs="Helvetica"/>
                <w:sz w:val="20"/>
                <w:szCs w:val="20"/>
              </w:rPr>
              <w:t>)</w:t>
            </w:r>
          </w:p>
          <w:p w14:paraId="3D5DE866" w14:textId="77777777" w:rsidR="00043779" w:rsidRPr="001B5B99" w:rsidRDefault="00043779" w:rsidP="00043779">
            <w:pPr>
              <w:rPr>
                <w:sz w:val="20"/>
                <w:szCs w:val="20"/>
              </w:rPr>
            </w:pPr>
          </w:p>
        </w:tc>
      </w:tr>
    </w:tbl>
    <w:p w14:paraId="2291DA45" w14:textId="77777777" w:rsidR="00043779" w:rsidRPr="001B5B99" w:rsidRDefault="00043779" w:rsidP="00043779"/>
    <w:p w14:paraId="531D6460" w14:textId="77777777" w:rsidR="0045750B" w:rsidRPr="001B5B99" w:rsidRDefault="0045750B" w:rsidP="0045750B">
      <w:pPr>
        <w:pStyle w:val="Heading5"/>
        <w:shd w:val="clear" w:color="auto" w:fill="FFFFFF"/>
        <w:rPr>
          <w:rFonts w:ascii="Helvetica" w:hAnsi="Helvetica" w:cs="Helvetica"/>
          <w:color w:val="auto"/>
        </w:rPr>
      </w:pPr>
      <w:r w:rsidRPr="001B5B99">
        <w:rPr>
          <w:rFonts w:ascii="Helvetica" w:hAnsi="Helvetica" w:cs="Helvetica"/>
          <w:color w:val="auto"/>
        </w:rPr>
        <w:t>Fourth Year (Senior)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B5B99" w:rsidRPr="001B5B99" w14:paraId="4FD5585A" w14:textId="77777777" w:rsidTr="00043779">
        <w:tc>
          <w:tcPr>
            <w:tcW w:w="4675" w:type="dxa"/>
          </w:tcPr>
          <w:p w14:paraId="176C25F4" w14:textId="77777777" w:rsidR="00043779" w:rsidRPr="001B5B99" w:rsidRDefault="00043779" w:rsidP="00043779">
            <w:pPr>
              <w:pStyle w:val="Heading6"/>
              <w:shd w:val="clear" w:color="auto" w:fill="FFFFFF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color w:val="auto"/>
                <w:sz w:val="20"/>
                <w:szCs w:val="20"/>
              </w:rPr>
              <w:t>Fall Term</w:t>
            </w:r>
          </w:p>
          <w:p w14:paraId="28D4DCB1" w14:textId="77777777" w:rsidR="00290DF7" w:rsidRPr="001B5B99" w:rsidRDefault="00290DF7" w:rsidP="00626687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4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PSYC 4351 Research Methods in the Social Sciences (3)</w:t>
            </w:r>
          </w:p>
          <w:p w14:paraId="218B5A1C" w14:textId="1474A86E" w:rsidR="00043779" w:rsidRPr="001B5B99" w:rsidRDefault="00043779" w:rsidP="00626687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</w:tabs>
              <w:ind w:left="34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Electives/Minor (</w:t>
            </w:r>
            <w:r w:rsidR="00FC5E0C" w:rsidRPr="001B5B99">
              <w:rPr>
                <w:rFonts w:ascii="Helvetica" w:hAnsi="Helvetica" w:cs="Helvetica"/>
                <w:sz w:val="20"/>
                <w:szCs w:val="20"/>
              </w:rPr>
              <w:t>12</w:t>
            </w:r>
            <w:r w:rsidRPr="001B5B99">
              <w:rPr>
                <w:rFonts w:ascii="Helvetica" w:hAnsi="Helvetica" w:cs="Helvetica"/>
                <w:sz w:val="20"/>
                <w:szCs w:val="20"/>
              </w:rPr>
              <w:t>)</w:t>
            </w:r>
          </w:p>
          <w:p w14:paraId="2F58B25A" w14:textId="77777777" w:rsidR="00043779" w:rsidRPr="001B5B99" w:rsidRDefault="00043779" w:rsidP="00043779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14:paraId="7ED5C4C9" w14:textId="77777777" w:rsidR="00043779" w:rsidRPr="001B5B99" w:rsidRDefault="00043779" w:rsidP="00043779">
            <w:pPr>
              <w:pStyle w:val="Heading6"/>
              <w:shd w:val="clear" w:color="auto" w:fill="FFFFFF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color w:val="auto"/>
                <w:sz w:val="20"/>
                <w:szCs w:val="20"/>
              </w:rPr>
              <w:t>Spring Term</w:t>
            </w:r>
          </w:p>
          <w:p w14:paraId="0FD6F56D" w14:textId="77777777" w:rsidR="00FC5E0C" w:rsidRPr="001B5B99" w:rsidRDefault="00FC5E0C" w:rsidP="0062668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HLED 4369 Health Coaching (3)</w:t>
            </w:r>
          </w:p>
          <w:p w14:paraId="69EB5EC2" w14:textId="60DD4294" w:rsidR="00043779" w:rsidRPr="001B5B99" w:rsidRDefault="00043779" w:rsidP="0062668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HLED 4</w:t>
            </w:r>
            <w:r w:rsidR="00FC5E0C" w:rsidRPr="001B5B99">
              <w:rPr>
                <w:rFonts w:ascii="Helvetica" w:hAnsi="Helvetica" w:cs="Helvetica"/>
                <w:sz w:val="20"/>
                <w:szCs w:val="20"/>
              </w:rPr>
              <w:t>4</w:t>
            </w:r>
            <w:r w:rsidRPr="001B5B99">
              <w:rPr>
                <w:rFonts w:ascii="Helvetica" w:hAnsi="Helvetica" w:cs="Helvetica"/>
                <w:sz w:val="20"/>
                <w:szCs w:val="20"/>
              </w:rPr>
              <w:t>66 Health Education Capstone (3) </w:t>
            </w:r>
          </w:p>
          <w:p w14:paraId="46EF8CA9" w14:textId="77777777" w:rsidR="00043779" w:rsidRPr="001B5B99" w:rsidRDefault="00043779" w:rsidP="0062668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rFonts w:ascii="Helvetica" w:hAnsi="Helvetica" w:cs="Helvetica"/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IDS Human Dignity or Common Good (3) </w:t>
            </w:r>
          </w:p>
          <w:p w14:paraId="78BEEEA0" w14:textId="54739147" w:rsidR="00043779" w:rsidRPr="001B5B99" w:rsidRDefault="00043779" w:rsidP="0062668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ind w:left="350" w:hanging="270"/>
              <w:rPr>
                <w:sz w:val="20"/>
                <w:szCs w:val="20"/>
              </w:rPr>
            </w:pPr>
            <w:r w:rsidRPr="001B5B99">
              <w:rPr>
                <w:rFonts w:ascii="Helvetica" w:hAnsi="Helvetica" w:cs="Helvetica"/>
                <w:sz w:val="20"/>
                <w:szCs w:val="20"/>
              </w:rPr>
              <w:t>Electives/Minor (</w:t>
            </w:r>
            <w:r w:rsidR="00FC5E0C" w:rsidRPr="001B5B99">
              <w:rPr>
                <w:rFonts w:ascii="Helvetica" w:hAnsi="Helvetica" w:cs="Helvetica"/>
                <w:sz w:val="20"/>
                <w:szCs w:val="20"/>
              </w:rPr>
              <w:t>6</w:t>
            </w:r>
            <w:r w:rsidRPr="001B5B99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</w:tbl>
    <w:p w14:paraId="45ADB349" w14:textId="77777777" w:rsidR="00043779" w:rsidRPr="007219E2" w:rsidRDefault="00043779" w:rsidP="007219E2">
      <w:pPr>
        <w:spacing w:after="0"/>
        <w:rPr>
          <w:rFonts w:ascii="Helvetica" w:hAnsi="Helvetica" w:cs="Helvetica"/>
        </w:rPr>
      </w:pPr>
    </w:p>
    <w:p w14:paraId="44993E3F" w14:textId="77777777" w:rsidR="007219E2" w:rsidRDefault="007219E2" w:rsidP="007219E2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CC2933"/>
          <w:sz w:val="22"/>
          <w:szCs w:val="22"/>
        </w:rPr>
      </w:pPr>
      <w:r w:rsidRPr="007219E2">
        <w:rPr>
          <w:rFonts w:ascii="Helvetica" w:hAnsi="Helvetica" w:cs="Helvetica"/>
          <w:color w:val="CC2933"/>
          <w:sz w:val="22"/>
          <w:szCs w:val="22"/>
        </w:rPr>
        <w:t>Major Specific Notes</w:t>
      </w:r>
    </w:p>
    <w:p w14:paraId="3596EE64" w14:textId="77777777" w:rsidR="007219E2" w:rsidRPr="007219E2" w:rsidRDefault="007219E2" w:rsidP="007219E2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CC2933"/>
          <w:sz w:val="22"/>
          <w:szCs w:val="22"/>
        </w:rPr>
      </w:pPr>
    </w:p>
    <w:p w14:paraId="45F5D093" w14:textId="77777777" w:rsidR="007219E2" w:rsidRDefault="007219E2" w:rsidP="007219E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 w:rsidRPr="007219E2">
        <w:rPr>
          <w:rFonts w:ascii="Helvetica" w:hAnsi="Helvetica" w:cs="Helvetica"/>
          <w:color w:val="333333"/>
          <w:sz w:val="22"/>
          <w:szCs w:val="22"/>
        </w:rPr>
        <w:t>Students must have a cumulative Benedictine University GPA of 2.5/4.000 to complete specific coursework and graduate with this major.</w:t>
      </w:r>
    </w:p>
    <w:p w14:paraId="7C371536" w14:textId="77777777" w:rsidR="007219E2" w:rsidRPr="007219E2" w:rsidRDefault="007219E2" w:rsidP="007219E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</w:p>
    <w:p w14:paraId="024F8181" w14:textId="77777777" w:rsidR="007219E2" w:rsidRDefault="007219E2" w:rsidP="007219E2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CC2933"/>
          <w:sz w:val="22"/>
          <w:szCs w:val="22"/>
        </w:rPr>
      </w:pPr>
      <w:r w:rsidRPr="007219E2">
        <w:rPr>
          <w:rFonts w:ascii="Helvetica" w:hAnsi="Helvetica" w:cs="Helvetica"/>
          <w:color w:val="CC2933"/>
          <w:sz w:val="22"/>
          <w:szCs w:val="22"/>
        </w:rPr>
        <w:t>Second Degree Program</w:t>
      </w:r>
    </w:p>
    <w:p w14:paraId="051F4645" w14:textId="77777777" w:rsidR="007219E2" w:rsidRPr="007219E2" w:rsidRDefault="007219E2" w:rsidP="007219E2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CC2933"/>
          <w:sz w:val="22"/>
          <w:szCs w:val="22"/>
        </w:rPr>
      </w:pPr>
    </w:p>
    <w:p w14:paraId="7F189AED" w14:textId="0D442F08" w:rsidR="0027540F" w:rsidRPr="007219E2" w:rsidRDefault="007219E2" w:rsidP="00585D7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7219E2">
        <w:rPr>
          <w:rFonts w:ascii="Helvetica" w:hAnsi="Helvetica" w:cs="Helvetica"/>
          <w:color w:val="333333"/>
          <w:sz w:val="22"/>
          <w:szCs w:val="22"/>
        </w:rPr>
        <w:t xml:space="preserve">A Second Degree is available to those who enter the program following completion of bachelor’s degree elsewhere. As a minimum, all courses required for the Health Education and Promotion major must be completed, including cognates, </w:t>
      </w:r>
      <w:proofErr w:type="gramStart"/>
      <w:r w:rsidRPr="007219E2">
        <w:rPr>
          <w:rFonts w:ascii="Helvetica" w:hAnsi="Helvetica" w:cs="Helvetica"/>
          <w:color w:val="333333"/>
          <w:sz w:val="22"/>
          <w:szCs w:val="22"/>
        </w:rPr>
        <w:t>in order to</w:t>
      </w:r>
      <w:proofErr w:type="gramEnd"/>
      <w:r w:rsidRPr="007219E2">
        <w:rPr>
          <w:rFonts w:ascii="Helvetica" w:hAnsi="Helvetica" w:cs="Helvetica"/>
          <w:color w:val="333333"/>
          <w:sz w:val="22"/>
          <w:szCs w:val="22"/>
        </w:rPr>
        <w:t xml:space="preserve"> complete a Second Degree in Health Education and Promotion.</w:t>
      </w:r>
    </w:p>
    <w:sectPr w:rsidR="0027540F" w:rsidRPr="0072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D85"/>
    <w:multiLevelType w:val="multilevel"/>
    <w:tmpl w:val="1A2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A58EB"/>
    <w:multiLevelType w:val="multilevel"/>
    <w:tmpl w:val="CE4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4249C0"/>
    <w:multiLevelType w:val="multilevel"/>
    <w:tmpl w:val="3BB8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A56359"/>
    <w:multiLevelType w:val="multilevel"/>
    <w:tmpl w:val="195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4C73BE"/>
    <w:multiLevelType w:val="multilevel"/>
    <w:tmpl w:val="385E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0326BC"/>
    <w:multiLevelType w:val="hybridMultilevel"/>
    <w:tmpl w:val="71A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1036"/>
    <w:multiLevelType w:val="multilevel"/>
    <w:tmpl w:val="1E4E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135454"/>
    <w:multiLevelType w:val="multilevel"/>
    <w:tmpl w:val="CCE2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156B6B"/>
    <w:multiLevelType w:val="multilevel"/>
    <w:tmpl w:val="59E8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1827416">
    <w:abstractNumId w:val="5"/>
  </w:num>
  <w:num w:numId="2" w16cid:durableId="1790313467">
    <w:abstractNumId w:val="0"/>
  </w:num>
  <w:num w:numId="3" w16cid:durableId="3212637">
    <w:abstractNumId w:val="2"/>
  </w:num>
  <w:num w:numId="4" w16cid:durableId="1518040044">
    <w:abstractNumId w:val="1"/>
  </w:num>
  <w:num w:numId="5" w16cid:durableId="1105879853">
    <w:abstractNumId w:val="7"/>
  </w:num>
  <w:num w:numId="6" w16cid:durableId="358166351">
    <w:abstractNumId w:val="3"/>
  </w:num>
  <w:num w:numId="7" w16cid:durableId="83915791">
    <w:abstractNumId w:val="6"/>
  </w:num>
  <w:num w:numId="8" w16cid:durableId="1789159606">
    <w:abstractNumId w:val="4"/>
  </w:num>
  <w:num w:numId="9" w16cid:durableId="1654827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0F"/>
    <w:rsid w:val="000211DC"/>
    <w:rsid w:val="000278D4"/>
    <w:rsid w:val="00035DC9"/>
    <w:rsid w:val="00043779"/>
    <w:rsid w:val="00047A02"/>
    <w:rsid w:val="000C640F"/>
    <w:rsid w:val="001452EA"/>
    <w:rsid w:val="001601ED"/>
    <w:rsid w:val="00167408"/>
    <w:rsid w:val="001A64F6"/>
    <w:rsid w:val="001B5B99"/>
    <w:rsid w:val="001D6153"/>
    <w:rsid w:val="001E5A08"/>
    <w:rsid w:val="00201F63"/>
    <w:rsid w:val="00204C7A"/>
    <w:rsid w:val="00231099"/>
    <w:rsid w:val="0027540F"/>
    <w:rsid w:val="00281468"/>
    <w:rsid w:val="002826DE"/>
    <w:rsid w:val="00290DF7"/>
    <w:rsid w:val="002A7628"/>
    <w:rsid w:val="002C6E96"/>
    <w:rsid w:val="00346D5A"/>
    <w:rsid w:val="00351A8E"/>
    <w:rsid w:val="00361074"/>
    <w:rsid w:val="00371FAD"/>
    <w:rsid w:val="003C1A7F"/>
    <w:rsid w:val="003D0669"/>
    <w:rsid w:val="003E1247"/>
    <w:rsid w:val="003E3A63"/>
    <w:rsid w:val="003F6734"/>
    <w:rsid w:val="00427534"/>
    <w:rsid w:val="0045750B"/>
    <w:rsid w:val="004F7027"/>
    <w:rsid w:val="005004FF"/>
    <w:rsid w:val="005124DD"/>
    <w:rsid w:val="0055686B"/>
    <w:rsid w:val="00585981"/>
    <w:rsid w:val="00585D7C"/>
    <w:rsid w:val="00587129"/>
    <w:rsid w:val="00594EA5"/>
    <w:rsid w:val="006105A9"/>
    <w:rsid w:val="00626687"/>
    <w:rsid w:val="00626989"/>
    <w:rsid w:val="00630A5B"/>
    <w:rsid w:val="006469AD"/>
    <w:rsid w:val="006575C7"/>
    <w:rsid w:val="0066576D"/>
    <w:rsid w:val="006D7A65"/>
    <w:rsid w:val="00721506"/>
    <w:rsid w:val="007219E2"/>
    <w:rsid w:val="007371F6"/>
    <w:rsid w:val="0077423A"/>
    <w:rsid w:val="00784C0A"/>
    <w:rsid w:val="007A1CCA"/>
    <w:rsid w:val="007A7098"/>
    <w:rsid w:val="007B4DDC"/>
    <w:rsid w:val="00817867"/>
    <w:rsid w:val="00823843"/>
    <w:rsid w:val="008659AC"/>
    <w:rsid w:val="0088448A"/>
    <w:rsid w:val="008B2C9C"/>
    <w:rsid w:val="00922A11"/>
    <w:rsid w:val="009720B7"/>
    <w:rsid w:val="009E2F76"/>
    <w:rsid w:val="009E736E"/>
    <w:rsid w:val="00A03CBB"/>
    <w:rsid w:val="00A2330F"/>
    <w:rsid w:val="00A47E71"/>
    <w:rsid w:val="00A51542"/>
    <w:rsid w:val="00A56274"/>
    <w:rsid w:val="00A65A22"/>
    <w:rsid w:val="00A66F8E"/>
    <w:rsid w:val="00A76C72"/>
    <w:rsid w:val="00A95930"/>
    <w:rsid w:val="00B16345"/>
    <w:rsid w:val="00B21E64"/>
    <w:rsid w:val="00B4579F"/>
    <w:rsid w:val="00B921E1"/>
    <w:rsid w:val="00BF0DAC"/>
    <w:rsid w:val="00C02595"/>
    <w:rsid w:val="00C37622"/>
    <w:rsid w:val="00C434CB"/>
    <w:rsid w:val="00C53D79"/>
    <w:rsid w:val="00C77524"/>
    <w:rsid w:val="00CE204F"/>
    <w:rsid w:val="00CF1CAF"/>
    <w:rsid w:val="00D1772F"/>
    <w:rsid w:val="00D27547"/>
    <w:rsid w:val="00D91132"/>
    <w:rsid w:val="00D91C2C"/>
    <w:rsid w:val="00D933E6"/>
    <w:rsid w:val="00DA1322"/>
    <w:rsid w:val="00E35B98"/>
    <w:rsid w:val="00E522FB"/>
    <w:rsid w:val="00E75E84"/>
    <w:rsid w:val="00EF46BB"/>
    <w:rsid w:val="00F742B5"/>
    <w:rsid w:val="00FC5E0C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3131"/>
  <w15:chartTrackingRefBased/>
  <w15:docId w15:val="{32CF516F-77E5-43D0-9FBF-E47EFCE8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6D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5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5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4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4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46D5A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3E3A63"/>
    <w:rPr>
      <w:b/>
      <w:bCs/>
    </w:rPr>
  </w:style>
  <w:style w:type="character" w:styleId="Emphasis">
    <w:name w:val="Emphasis"/>
    <w:basedOn w:val="DefaultParagraphFont"/>
    <w:uiPriority w:val="20"/>
    <w:qFormat/>
    <w:rsid w:val="00035DC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50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50B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04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754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5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853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0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1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9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630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9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7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391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3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Catherine</dc:creator>
  <cp:keywords/>
  <dc:description/>
  <cp:lastModifiedBy>Mosier, Michelle</cp:lastModifiedBy>
  <cp:revision>2</cp:revision>
  <dcterms:created xsi:type="dcterms:W3CDTF">2024-01-02T19:50:00Z</dcterms:created>
  <dcterms:modified xsi:type="dcterms:W3CDTF">2024-01-02T19:50:00Z</dcterms:modified>
</cp:coreProperties>
</file>